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DA6D28" w:rsidRPr="00965D1E" w14:paraId="55BA73C3" w14:textId="77777777" w:rsidTr="003B3101">
        <w:trPr>
          <w:trHeight w:val="798"/>
          <w:jc w:val="center"/>
        </w:trPr>
        <w:tc>
          <w:tcPr>
            <w:tcW w:w="4111" w:type="dxa"/>
          </w:tcPr>
          <w:p w14:paraId="44D76AA2" w14:textId="77777777" w:rsidR="00DA6D28" w:rsidRPr="00965D1E" w:rsidRDefault="00DA6D2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722944F" w14:textId="77777777" w:rsidR="00DA6D28" w:rsidRPr="0081221F" w:rsidRDefault="00DA6D2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24A04ACE" w14:textId="77777777" w:rsidR="00DA6D28" w:rsidRPr="00965D1E" w:rsidRDefault="00DA6D2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34628BD7" w14:textId="77777777" w:rsidR="00DA6D28" w:rsidRPr="00965D1E" w:rsidRDefault="00DA6D2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439B8A20" w14:textId="77777777" w:rsidR="00DA6D28" w:rsidRPr="00965D1E" w:rsidRDefault="00DA6D28" w:rsidP="003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10ED15B" w14:textId="77777777" w:rsidR="00DA6D28" w:rsidRDefault="00DA6D28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8260D4" w14:textId="77777777" w:rsidR="00DA6D28" w:rsidRPr="00965D1E" w:rsidRDefault="00DA6D28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54C99DE0" w14:textId="77777777" w:rsidR="00DA6D28" w:rsidRPr="00965D1E" w:rsidRDefault="00DA6D28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241F1" w14:textId="77777777" w:rsidR="00C81D6B" w:rsidRPr="00965D1E" w:rsidRDefault="00C81D6B" w:rsidP="00C81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255384"/>
      <w:r w:rsidRPr="00965D1E">
        <w:rPr>
          <w:rFonts w:ascii="Times New Roman" w:eastAsia="Calibri" w:hAnsi="Times New Roman" w:cs="Times New Roman"/>
          <w:b/>
          <w:sz w:val="24"/>
          <w:szCs w:val="24"/>
        </w:rPr>
        <w:t>Инструкция ответственному лицу за пожарную безопасность</w:t>
      </w:r>
      <w:bookmarkEnd w:id="0"/>
    </w:p>
    <w:p w14:paraId="52887D3C" w14:textId="77777777" w:rsidR="00C81D6B" w:rsidRPr="00965D1E" w:rsidRDefault="00C81D6B" w:rsidP="00C81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959F6" w14:textId="77777777" w:rsidR="00C81D6B" w:rsidRPr="00965D1E" w:rsidRDefault="00C81D6B" w:rsidP="00C81D6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083D132E" w14:textId="77777777" w:rsidR="00C81D6B" w:rsidRPr="00965D1E" w:rsidRDefault="00C81D6B" w:rsidP="00C81D6B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Настоящая инструкция определяет обязанности ответственного лица за пожарную безопасность (помещения) лагеря с дневным пребыванием детей </w:t>
      </w:r>
      <w:r w:rsidRPr="00965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(название)</w:t>
      </w:r>
    </w:p>
    <w:p w14:paraId="2A1572E6" w14:textId="18A26E5A" w:rsidR="00C81D6B" w:rsidRPr="00965D1E" w:rsidRDefault="00C81D6B" w:rsidP="00C81D6B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Персональную ответственность за обеспечение пожарной безопасности в лагере с дневным пребыванием детей </w:t>
      </w:r>
      <w:r w:rsidRPr="00965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(название)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в целом, в соответствии с действующим законодательством Российской Федерации, возлагается на директора ОУ. </w:t>
      </w:r>
    </w:p>
    <w:p w14:paraId="13E5BB52" w14:textId="77777777" w:rsidR="00C81D6B" w:rsidRPr="00965D1E" w:rsidRDefault="00C81D6B" w:rsidP="00C81D6B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пожарную безопасность учебных, служебных и других помещений и территорий несут должностные лица, специально назначенные приказом директора. </w:t>
      </w:r>
    </w:p>
    <w:p w14:paraId="6F50037D" w14:textId="77777777" w:rsidR="00C81D6B" w:rsidRPr="00965D1E" w:rsidRDefault="00C81D6B" w:rsidP="00C81D6B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Лицо, ответственное за пожарную безопасность, несет персональную ответственность за выполнение настоящей Инструкции в установленном законом порядке. </w:t>
      </w:r>
    </w:p>
    <w:p w14:paraId="6BA2D648" w14:textId="77777777" w:rsidR="00C81D6B" w:rsidRPr="00965D1E" w:rsidRDefault="00C81D6B" w:rsidP="00C81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037C5E" w14:textId="77777777" w:rsidR="00C81D6B" w:rsidRPr="00965D1E" w:rsidRDefault="00C81D6B" w:rsidP="00C81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2. Обязанности лица, ответственного за пожарную безопасность.</w:t>
      </w:r>
    </w:p>
    <w:p w14:paraId="5DC717DC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Ответственный за пожарную безопасность обязан: </w:t>
      </w:r>
    </w:p>
    <w:p w14:paraId="39EB3A79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 Знать пожарную опасность помещений, оборудования, а также материалов и веществ, применяемых и хранимых на обслуживаемом участке. </w:t>
      </w:r>
    </w:p>
    <w:p w14:paraId="102F0ED9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 Знать действующие правила и инструкции пожарной безопасности по общему противопожарному режиму, а также для отдельных помещений, операций, работ. </w:t>
      </w:r>
    </w:p>
    <w:p w14:paraId="78595AF8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2.3. Следить за состоянием территорий, эвакуационных путей и выходов. </w:t>
      </w:r>
    </w:p>
    <w:p w14:paraId="1703C885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2.4.  Загромождений подступов к зданию, пожарным гидрантам, расположенным на прилегающей к зданию территории; </w:t>
      </w:r>
    </w:p>
    <w:p w14:paraId="07304381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2.5.  Загромождений коридоров, проходов, тамбуров, холлов,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эвакуации имущества в случае пожара; </w:t>
      </w:r>
    </w:p>
    <w:p w14:paraId="619A4D48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2.6. Снятия устройств для 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самозакрывания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дверей, фиксирования самозакрывающихся дверей лестничных клеток, коридоров, тамбуров, холлов в открытом положении (если для этих целей не используются автоматические устройства, срабатывающие при пожаре); </w:t>
      </w:r>
    </w:p>
    <w:p w14:paraId="77939D71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2.7. Закрытия наглухо основных и запасных выходов, люков, дверей на наружные эвакуационные (пожарные) лестницы; </w:t>
      </w:r>
    </w:p>
    <w:p w14:paraId="750BF388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2.8. Следить за исправностью средств первичного пожаротушения (пожарные краны, огнетушители, асбестовые покрывала) и обеспечением свободных проходов к ним. Знать места расположения первичных средств пожаротушения. Уметь пользоваться ими для тушения пожара. </w:t>
      </w:r>
    </w:p>
    <w:p w14:paraId="668A8F6E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2.9. Знать места расположения средств пожарной сигнализации и связи (телефонов, извещателей, кнопок пожарной сигнализации). Уметь пользоваться ими для вызова пожарных подразделений города (объекта). </w:t>
      </w:r>
    </w:p>
    <w:p w14:paraId="6CAD65DF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2.10 Разъяснять подчиненному персоналу требования пожарной безопасности, действующие в учреждении, порядок действий в случае возникновения пожара, эвакуации и принимать меры по его обучению. </w:t>
      </w:r>
    </w:p>
    <w:p w14:paraId="5329FFF7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2.11 Проводить с подчиненными первичный, внеплановый и целевой инструктаж на рабочем месте по пожарной безопасности с оформлением результатов в специальном журнале (Приложение). Не допускать к работе лиц, не прошедших инструктаж. </w:t>
      </w:r>
    </w:p>
    <w:p w14:paraId="0D4D8C90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2.12. Постоянно следить за соблюдением мер пожарной безопасности, установленного противопожарного режима, а также за своевременным выполнением предложенных уполномоченным должностным лицом противопожарных мероприятий. </w:t>
      </w:r>
    </w:p>
    <w:p w14:paraId="73161E04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2.13. Не допускать проведение временных пожароопасных работ (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электрогазосварка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, резка металла, и т.п.) в помещениях без специально оформленного наряда-допуска. </w:t>
      </w:r>
    </w:p>
    <w:p w14:paraId="328A7804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2.14. Ежедневно по окончании рабочего дня перед закрытием тщательно осмотреть все обслуживаемые помещения и проверить: </w:t>
      </w:r>
    </w:p>
    <w:p w14:paraId="052AEEF9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2.15.  Выключение электронагревательных приборов, электроустановок, агрегатов, оборудования силовой и электроосветительной сети; </w:t>
      </w:r>
    </w:p>
    <w:p w14:paraId="5B1E7ECD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2.16.  Уборку помещений от производственных отходов и мусора; </w:t>
      </w:r>
    </w:p>
    <w:p w14:paraId="3BF36F17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2.17.  Наличие свободных проходов по коридорам, лестницам к запасным выходам, люкам, окнам, к средствам пожаротушения и связи; </w:t>
      </w:r>
    </w:p>
    <w:p w14:paraId="04F99F6C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2.18.  Выполнение требований к пожарной безопасности, изложенных в памятках для осмотра помещений. </w:t>
      </w:r>
    </w:p>
    <w:p w14:paraId="7765B272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2.19 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– выявить причины и принять меры к их устранению. </w:t>
      </w:r>
    </w:p>
    <w:p w14:paraId="137BB2CF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2.20. 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трех часов после окончания пожароопасных работ. </w:t>
      </w:r>
    </w:p>
    <w:p w14:paraId="0B875830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2.21. 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последний обязан немедленно сообщить вышестоящему должностному лицу для принятия соответствующих мер. </w:t>
      </w:r>
    </w:p>
    <w:p w14:paraId="624EEAA0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2.22. После закрытия помещений, окон (форточек) ответственное лицо обязано сдать ключи под расписку в канцелярию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школы  или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ответственному лицу и сделать запись в специальном журнале о результатах осмотра помещений. </w:t>
      </w:r>
    </w:p>
    <w:p w14:paraId="088BD704" w14:textId="77777777" w:rsidR="00C81D6B" w:rsidRPr="00965D1E" w:rsidRDefault="00C81D6B" w:rsidP="00C81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47497" w14:textId="77777777" w:rsidR="00C81D6B" w:rsidRPr="00965D1E" w:rsidRDefault="00C81D6B" w:rsidP="00C81D6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Порядок действий при пожаре.</w:t>
      </w:r>
    </w:p>
    <w:p w14:paraId="46B9B147" w14:textId="77777777" w:rsidR="00C81D6B" w:rsidRPr="00965D1E" w:rsidRDefault="00C81D6B" w:rsidP="00C81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При обнаружении пожара или признаков горения (задымление, запах гари, повышение температуры и т.д.) ответственный за пожарную безопасность обязан: </w:t>
      </w:r>
    </w:p>
    <w:p w14:paraId="5CD2C456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Немедленно вызвать пожарную охрану по городскому телефону «01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» ;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112; или по извещателю пожарной сигнализации. При вызове пожарной охраны города необходимо сообщить адрес учреждения, место возникновения пожара, а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свою фамилию. Если о пожаре сообщил кто-то из сотрудников, то независимо от этого необходимо продублировать сообщение и поставить в известность вышестоящее руководство. </w:t>
      </w:r>
    </w:p>
    <w:p w14:paraId="1CC30564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В случае угрозы жизни детей немедленно организовать их спасение, используя для этого имеющиеся силы и средства. </w:t>
      </w:r>
    </w:p>
    <w:p w14:paraId="00B28142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Одновременно с эвакуацией организовать тушение пожара первичными средствами пожаротушения (в случае, если нет опасности для людей). </w:t>
      </w:r>
    </w:p>
    <w:p w14:paraId="5B156FBB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Принять, по возможности, меры по сохранности материальных ценностей. </w:t>
      </w:r>
    </w:p>
    <w:p w14:paraId="606C3FF6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Прекратить все работы, удалить за пределы опасной зоны всех сотрудников, не участвующих в тушении пожара. </w:t>
      </w:r>
    </w:p>
    <w:p w14:paraId="33DE9C4E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Проверить включение в работу автоматических систем пожарной защиты (пожаротушение, оповещение людей о пожаре, управление эвакуацией и т.п.). </w:t>
      </w:r>
    </w:p>
    <w:p w14:paraId="7E1F314D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отключить электроэнергию (за исключением систем противопожарной защиты), перекрыть газовые, паровые и другие коммуникации, остановить работу систем вентиляции в горячем и смежных с ним помещениях, </w:t>
      </w: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выполнить другие мероприятия, способствующих предотвращению развития пожара и задымления помещений здания. </w:t>
      </w:r>
    </w:p>
    <w:p w14:paraId="0DB3566E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Осуществлять общее руководство по тушению пожара до прибытия пожарной охраны города. </w:t>
      </w:r>
    </w:p>
    <w:p w14:paraId="34076C64" w14:textId="77777777" w:rsidR="00C81D6B" w:rsidRPr="00965D1E" w:rsidRDefault="00C81D6B" w:rsidP="00C81D6B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Организовать встречу пожарных подразделений, проинформировать первого прибывшего начальника пожарной охраны о принятых мерах, действовать по его указанию в зависимости от обстановки.</w:t>
      </w:r>
    </w:p>
    <w:p w14:paraId="54E683CB" w14:textId="1266FD77" w:rsidR="00CF603C" w:rsidRDefault="00CF603C" w:rsidP="006025EF">
      <w:pPr>
        <w:pStyle w:val="a3"/>
        <w:jc w:val="center"/>
      </w:pPr>
    </w:p>
    <w:p w14:paraId="1416844B" w14:textId="3EDDDE5A" w:rsidR="00146FAA" w:rsidRDefault="00146FAA" w:rsidP="006025EF">
      <w:pPr>
        <w:pStyle w:val="a3"/>
        <w:jc w:val="center"/>
      </w:pPr>
    </w:p>
    <w:p w14:paraId="60A809DF" w14:textId="06BA43C1" w:rsidR="00146FAA" w:rsidRPr="00146FAA" w:rsidRDefault="00146FAA" w:rsidP="0014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FAA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32C6031A" w14:textId="77777777" w:rsidR="00146FAA" w:rsidRPr="00146FAA" w:rsidRDefault="00146FAA" w:rsidP="0014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6FAA" w:rsidRPr="0014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D3D94"/>
    <w:multiLevelType w:val="multilevel"/>
    <w:tmpl w:val="5770B9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EA3C9E"/>
    <w:multiLevelType w:val="singleLevel"/>
    <w:tmpl w:val="8B666D74"/>
    <w:lvl w:ilvl="0">
      <w:start w:val="10"/>
      <w:numFmt w:val="decimal"/>
      <w:lvlText w:val="2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02ACE"/>
    <w:multiLevelType w:val="multilevel"/>
    <w:tmpl w:val="AD3A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92B56"/>
    <w:multiLevelType w:val="hybridMultilevel"/>
    <w:tmpl w:val="565EAE2A"/>
    <w:lvl w:ilvl="0" w:tplc="58B0CF7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3DE"/>
    <w:multiLevelType w:val="hybridMultilevel"/>
    <w:tmpl w:val="2AF69CE2"/>
    <w:lvl w:ilvl="0" w:tplc="085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7CE2"/>
    <w:multiLevelType w:val="multilevel"/>
    <w:tmpl w:val="5FB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C25D7"/>
    <w:multiLevelType w:val="multilevel"/>
    <w:tmpl w:val="C10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E03859"/>
    <w:multiLevelType w:val="singleLevel"/>
    <w:tmpl w:val="BF3009C0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10D0AC7"/>
    <w:multiLevelType w:val="multilevel"/>
    <w:tmpl w:val="6690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AF3EAC"/>
    <w:multiLevelType w:val="hybridMultilevel"/>
    <w:tmpl w:val="4F8E6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B01B0"/>
    <w:multiLevelType w:val="singleLevel"/>
    <w:tmpl w:val="E43EA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3764"/>
    <w:multiLevelType w:val="multilevel"/>
    <w:tmpl w:val="8E5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275B17"/>
    <w:multiLevelType w:val="singleLevel"/>
    <w:tmpl w:val="782CA50A"/>
    <w:lvl w:ilvl="0">
      <w:start w:val="1"/>
      <w:numFmt w:val="decimal"/>
      <w:lvlText w:val="2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80F19A8"/>
    <w:multiLevelType w:val="multilevel"/>
    <w:tmpl w:val="D108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DC01129"/>
    <w:multiLevelType w:val="singleLevel"/>
    <w:tmpl w:val="EBE69E92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0564570"/>
    <w:multiLevelType w:val="hybridMultilevel"/>
    <w:tmpl w:val="90D269DA"/>
    <w:lvl w:ilvl="0" w:tplc="2E1A2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48D6">
      <w:numFmt w:val="none"/>
      <w:lvlText w:val=""/>
      <w:lvlJc w:val="left"/>
      <w:pPr>
        <w:tabs>
          <w:tab w:val="num" w:pos="360"/>
        </w:tabs>
      </w:pPr>
    </w:lvl>
    <w:lvl w:ilvl="2" w:tplc="B8784B1A">
      <w:numFmt w:val="none"/>
      <w:lvlText w:val=""/>
      <w:lvlJc w:val="left"/>
      <w:pPr>
        <w:tabs>
          <w:tab w:val="num" w:pos="360"/>
        </w:tabs>
      </w:pPr>
    </w:lvl>
    <w:lvl w:ilvl="3" w:tplc="A0AA099A">
      <w:numFmt w:val="none"/>
      <w:lvlText w:val=""/>
      <w:lvlJc w:val="left"/>
      <w:pPr>
        <w:tabs>
          <w:tab w:val="num" w:pos="360"/>
        </w:tabs>
      </w:pPr>
    </w:lvl>
    <w:lvl w:ilvl="4" w:tplc="D29EB49E">
      <w:numFmt w:val="none"/>
      <w:lvlText w:val=""/>
      <w:lvlJc w:val="left"/>
      <w:pPr>
        <w:tabs>
          <w:tab w:val="num" w:pos="360"/>
        </w:tabs>
      </w:pPr>
    </w:lvl>
    <w:lvl w:ilvl="5" w:tplc="BF8A9996">
      <w:numFmt w:val="none"/>
      <w:lvlText w:val=""/>
      <w:lvlJc w:val="left"/>
      <w:pPr>
        <w:tabs>
          <w:tab w:val="num" w:pos="360"/>
        </w:tabs>
      </w:pPr>
    </w:lvl>
    <w:lvl w:ilvl="6" w:tplc="7C9E2202">
      <w:numFmt w:val="none"/>
      <w:lvlText w:val=""/>
      <w:lvlJc w:val="left"/>
      <w:pPr>
        <w:tabs>
          <w:tab w:val="num" w:pos="360"/>
        </w:tabs>
      </w:pPr>
    </w:lvl>
    <w:lvl w:ilvl="7" w:tplc="2326AFE0">
      <w:numFmt w:val="none"/>
      <w:lvlText w:val=""/>
      <w:lvlJc w:val="left"/>
      <w:pPr>
        <w:tabs>
          <w:tab w:val="num" w:pos="360"/>
        </w:tabs>
      </w:pPr>
    </w:lvl>
    <w:lvl w:ilvl="8" w:tplc="A13A96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13F2490"/>
    <w:multiLevelType w:val="multilevel"/>
    <w:tmpl w:val="A726C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6730CD7"/>
    <w:multiLevelType w:val="multilevel"/>
    <w:tmpl w:val="9FB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6277F"/>
    <w:multiLevelType w:val="multilevel"/>
    <w:tmpl w:val="C19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F0A2C"/>
    <w:multiLevelType w:val="multilevel"/>
    <w:tmpl w:val="55B44D22"/>
    <w:lvl w:ilvl="0">
      <w:start w:val="3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5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0"/>
  </w:num>
  <w:num w:numId="5">
    <w:abstractNumId w:val="22"/>
  </w:num>
  <w:num w:numId="6">
    <w:abstractNumId w:val="11"/>
  </w:num>
  <w:num w:numId="7">
    <w:abstractNumId w:val="4"/>
  </w:num>
  <w:num w:numId="8">
    <w:abstractNumId w:val="32"/>
  </w:num>
  <w:num w:numId="9">
    <w:abstractNumId w:val="23"/>
  </w:num>
  <w:num w:numId="10">
    <w:abstractNumId w:val="35"/>
  </w:num>
  <w:num w:numId="11">
    <w:abstractNumId w:val="34"/>
  </w:num>
  <w:num w:numId="12">
    <w:abstractNumId w:val="14"/>
  </w:num>
  <w:num w:numId="13">
    <w:abstractNumId w:val="37"/>
  </w:num>
  <w:num w:numId="14">
    <w:abstractNumId w:val="27"/>
  </w:num>
  <w:num w:numId="15">
    <w:abstractNumId w:val="38"/>
  </w:num>
  <w:num w:numId="16">
    <w:abstractNumId w:val="2"/>
  </w:num>
  <w:num w:numId="17">
    <w:abstractNumId w:val="31"/>
  </w:num>
  <w:num w:numId="18">
    <w:abstractNumId w:val="10"/>
  </w:num>
  <w:num w:numId="19">
    <w:abstractNumId w:val="6"/>
  </w:num>
  <w:num w:numId="20">
    <w:abstractNumId w:val="9"/>
  </w:num>
  <w:num w:numId="21">
    <w:abstractNumId w:val="8"/>
  </w:num>
  <w:num w:numId="22">
    <w:abstractNumId w:val="13"/>
  </w:num>
  <w:num w:numId="23">
    <w:abstractNumId w:val="18"/>
  </w:num>
  <w:num w:numId="24">
    <w:abstractNumId w:val="30"/>
  </w:num>
  <w:num w:numId="25">
    <w:abstractNumId w:val="20"/>
  </w:num>
  <w:num w:numId="26">
    <w:abstractNumId w:val="36"/>
  </w:num>
  <w:num w:numId="27">
    <w:abstractNumId w:val="15"/>
  </w:num>
  <w:num w:numId="28">
    <w:abstractNumId w:val="33"/>
  </w:num>
  <w:num w:numId="29">
    <w:abstractNumId w:val="16"/>
  </w:num>
  <w:num w:numId="30">
    <w:abstractNumId w:val="24"/>
  </w:num>
  <w:num w:numId="31">
    <w:abstractNumId w:val="19"/>
  </w:num>
  <w:num w:numId="32">
    <w:abstractNumId w:val="29"/>
  </w:num>
  <w:num w:numId="33">
    <w:abstractNumId w:val="26"/>
  </w:num>
  <w:num w:numId="34">
    <w:abstractNumId w:val="17"/>
  </w:num>
  <w:num w:numId="35">
    <w:abstractNumId w:val="25"/>
  </w:num>
  <w:num w:numId="36">
    <w:abstractNumId w:val="3"/>
  </w:num>
  <w:num w:numId="37">
    <w:abstractNumId w:val="28"/>
  </w:num>
  <w:num w:numId="38">
    <w:abstractNumId w:val="1"/>
  </w:num>
  <w:num w:numId="39">
    <w:abstractNumId w:val="1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3484"/>
    <w:rsid w:val="000E521D"/>
    <w:rsid w:val="00146FAA"/>
    <w:rsid w:val="00322CE9"/>
    <w:rsid w:val="00465E05"/>
    <w:rsid w:val="005A4A51"/>
    <w:rsid w:val="0060203F"/>
    <w:rsid w:val="006025EF"/>
    <w:rsid w:val="00696B58"/>
    <w:rsid w:val="00747164"/>
    <w:rsid w:val="007C15DF"/>
    <w:rsid w:val="007C378C"/>
    <w:rsid w:val="0081221F"/>
    <w:rsid w:val="009309CF"/>
    <w:rsid w:val="00992CBE"/>
    <w:rsid w:val="00AB0B1A"/>
    <w:rsid w:val="00C81D6B"/>
    <w:rsid w:val="00CA0D79"/>
    <w:rsid w:val="00CF603C"/>
    <w:rsid w:val="00D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  <w:style w:type="paragraph" w:customStyle="1" w:styleId="11">
    <w:name w:val="Заголовок11"/>
    <w:basedOn w:val="a"/>
    <w:rsid w:val="009309C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309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2023-05-13T12:05:00Z</cp:lastPrinted>
  <dcterms:created xsi:type="dcterms:W3CDTF">2023-04-30T21:08:00Z</dcterms:created>
  <dcterms:modified xsi:type="dcterms:W3CDTF">2023-05-13T12:05:00Z</dcterms:modified>
</cp:coreProperties>
</file>